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7E5853E5" w:rsidR="00F221F6" w:rsidRPr="00170ABD" w:rsidRDefault="000B3251" w:rsidP="00B02BB2">
      <w:pPr>
        <w:pStyle w:val="NoSpacing"/>
        <w:jc w:val="center"/>
        <w:rPr>
          <w:b/>
          <w:sz w:val="44"/>
          <w:szCs w:val="44"/>
          <w:u w:val="single"/>
        </w:rPr>
      </w:pPr>
      <w:r>
        <w:rPr>
          <w:b/>
          <w:sz w:val="44"/>
          <w:szCs w:val="44"/>
          <w:u w:val="single"/>
        </w:rPr>
        <w:t>Neural Networks</w:t>
      </w:r>
      <w:r w:rsidR="0045131F">
        <w:rPr>
          <w:b/>
          <w:sz w:val="44"/>
          <w:szCs w:val="44"/>
          <w:u w:val="single"/>
        </w:rPr>
        <w:t xml:space="preserve"> – </w:t>
      </w:r>
      <w:r w:rsidR="006F4755">
        <w:rPr>
          <w:b/>
          <w:sz w:val="44"/>
          <w:szCs w:val="44"/>
          <w:u w:val="single"/>
        </w:rPr>
        <w:t>Attention</w:t>
      </w:r>
    </w:p>
    <w:p w14:paraId="3E79D6ED" w14:textId="4A553A72" w:rsidR="007457DF" w:rsidRDefault="007457DF" w:rsidP="00B54579">
      <w:pPr>
        <w:pStyle w:val="NoSpacing"/>
        <w:rPr>
          <w:sz w:val="24"/>
          <w:szCs w:val="24"/>
        </w:rPr>
      </w:pPr>
    </w:p>
    <w:p w14:paraId="42B00513" w14:textId="0D083651" w:rsidR="00753CD2" w:rsidRDefault="00753CD2" w:rsidP="00B54579">
      <w:pPr>
        <w:pStyle w:val="NoSpacing"/>
        <w:rPr>
          <w:sz w:val="24"/>
          <w:szCs w:val="24"/>
        </w:rPr>
      </w:pPr>
    </w:p>
    <w:p w14:paraId="29CF183B" w14:textId="34F8ED5F" w:rsidR="00B45716" w:rsidRDefault="00387212" w:rsidP="00B45716">
      <w:pPr>
        <w:pStyle w:val="NoSpacing"/>
        <w:rPr>
          <w:sz w:val="24"/>
          <w:szCs w:val="24"/>
        </w:rPr>
      </w:pPr>
      <w:r>
        <w:rPr>
          <w:sz w:val="24"/>
          <w:szCs w:val="24"/>
        </w:rPr>
        <w:t>Continuing on the theme of translating a sequence of words from one language to another…let’s revisit that encoder-decoder network.</w:t>
      </w:r>
      <w:r w:rsidR="00B45716" w:rsidRPr="00B45716">
        <w:rPr>
          <w:sz w:val="24"/>
          <w:szCs w:val="24"/>
        </w:rPr>
        <w:t xml:space="preserve"> </w:t>
      </w:r>
      <w:r w:rsidR="00B45716">
        <w:rPr>
          <w:sz w:val="24"/>
          <w:szCs w:val="24"/>
        </w:rPr>
        <w:t xml:space="preserve"> If we’re translating a really long sentence, then the rolled out encoder could comprise 10 or more words.  The example he gives is: ‘</w:t>
      </w:r>
      <w:r w:rsidR="00B45716" w:rsidRPr="00387212">
        <w:rPr>
          <w:i/>
          <w:sz w:val="24"/>
          <w:szCs w:val="24"/>
        </w:rPr>
        <w:t>don’t eat that delicious smelling and tasting pizza</w:t>
      </w:r>
      <w:r w:rsidR="00B45716">
        <w:rPr>
          <w:sz w:val="24"/>
          <w:szCs w:val="24"/>
        </w:rPr>
        <w:t xml:space="preserve">’.  The first word is crucial to the proper understanding/translating of that sentence.  However, even with LSTM’s the information carried by that first word, and ultimately stored in the context vector, can get lost amongst the contributions from all the other words, especially if there are many intervening words.  </w:t>
      </w:r>
    </w:p>
    <w:p w14:paraId="366225CD" w14:textId="77777777" w:rsidR="00387212" w:rsidRDefault="00387212" w:rsidP="00B54579">
      <w:pPr>
        <w:pStyle w:val="NoSpacing"/>
        <w:rPr>
          <w:sz w:val="24"/>
          <w:szCs w:val="24"/>
        </w:rPr>
      </w:pPr>
    </w:p>
    <w:p w14:paraId="2D9A8E88" w14:textId="651A528F" w:rsidR="00B45716" w:rsidRDefault="002C6861" w:rsidP="00B54579">
      <w:pPr>
        <w:pStyle w:val="NoSpacing"/>
        <w:rPr>
          <w:sz w:val="24"/>
          <w:szCs w:val="24"/>
        </w:rPr>
      </w:pPr>
      <w:r w:rsidRPr="00B01E94">
        <w:rPr>
          <w:noProof/>
          <w:sz w:val="24"/>
          <w:szCs w:val="24"/>
        </w:rPr>
        <w:drawing>
          <wp:inline distT="0" distB="0" distL="0" distR="0" wp14:anchorId="3DDE377A" wp14:editId="3B1E8E8F">
            <wp:extent cx="5943600" cy="4823460"/>
            <wp:effectExtent l="0" t="0" r="0" b="0"/>
            <wp:docPr id="2028575592" name="Picture 1" descr="A diagram of a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75592" name="Picture 1" descr="A diagram of a machine&#10;&#10;Description automatically generated"/>
                    <pic:cNvPicPr/>
                  </pic:nvPicPr>
                  <pic:blipFill>
                    <a:blip r:embed="rId5"/>
                    <a:stretch>
                      <a:fillRect/>
                    </a:stretch>
                  </pic:blipFill>
                  <pic:spPr>
                    <a:xfrm>
                      <a:off x="0" y="0"/>
                      <a:ext cx="5943600" cy="4823460"/>
                    </a:xfrm>
                    <a:prstGeom prst="rect">
                      <a:avLst/>
                    </a:prstGeom>
                  </pic:spPr>
                </pic:pic>
              </a:graphicData>
            </a:graphic>
          </wp:inline>
        </w:drawing>
      </w:r>
    </w:p>
    <w:p w14:paraId="77A34FC8" w14:textId="77777777" w:rsidR="00B45716" w:rsidRDefault="00B45716" w:rsidP="00B54579">
      <w:pPr>
        <w:pStyle w:val="NoSpacing"/>
        <w:rPr>
          <w:sz w:val="24"/>
          <w:szCs w:val="24"/>
        </w:rPr>
      </w:pPr>
    </w:p>
    <w:p w14:paraId="2D4B3AA7" w14:textId="321D7F09" w:rsidR="00B45716" w:rsidRPr="00C7408F" w:rsidRDefault="00B45716" w:rsidP="00D50573">
      <w:pPr>
        <w:pStyle w:val="NoSpacing"/>
        <w:rPr>
          <w:sz w:val="24"/>
          <w:szCs w:val="24"/>
        </w:rPr>
      </w:pPr>
      <w:r>
        <w:rPr>
          <w:sz w:val="24"/>
          <w:szCs w:val="24"/>
        </w:rPr>
        <w:t xml:space="preserve">So instead of only feeding the final context vector of the </w:t>
      </w:r>
      <w:r w:rsidRPr="00A27A54">
        <w:rPr>
          <w:i/>
          <w:iCs/>
          <w:sz w:val="24"/>
          <w:szCs w:val="24"/>
        </w:rPr>
        <w:t>entire</w:t>
      </w:r>
      <w:r>
        <w:rPr>
          <w:sz w:val="24"/>
          <w:szCs w:val="24"/>
        </w:rPr>
        <w:t xml:space="preserve"> encoder into the decoder, we’ll additionally feed (a linear combination of) the individual encoder instance context vectors into the decoder.  </w:t>
      </w:r>
      <w:r w:rsidR="003F782C">
        <w:rPr>
          <w:sz w:val="24"/>
          <w:szCs w:val="24"/>
        </w:rPr>
        <w:t xml:space="preserve">This is called Attention.  And it helps mitigate the vanishing/exploding gradient problem.  </w:t>
      </w:r>
      <w:r>
        <w:rPr>
          <w:sz w:val="24"/>
          <w:szCs w:val="24"/>
        </w:rPr>
        <w:t xml:space="preserve">In reference to diagram below…. </w:t>
      </w:r>
    </w:p>
    <w:p w14:paraId="7C1E8D12" w14:textId="77777777" w:rsidR="00B45716" w:rsidRDefault="00B45716" w:rsidP="00B54579">
      <w:pPr>
        <w:pStyle w:val="NoSpacing"/>
        <w:rPr>
          <w:sz w:val="24"/>
          <w:szCs w:val="24"/>
        </w:rPr>
      </w:pPr>
    </w:p>
    <w:p w14:paraId="219A03CC" w14:textId="53F99E82" w:rsidR="00AB5C40" w:rsidRDefault="00E9374C" w:rsidP="00B54579">
      <w:pPr>
        <w:pStyle w:val="NoSpacing"/>
        <w:rPr>
          <w:sz w:val="24"/>
          <w:szCs w:val="24"/>
        </w:rPr>
      </w:pPr>
      <w:r w:rsidRPr="00E9374C">
        <w:rPr>
          <w:sz w:val="24"/>
          <w:szCs w:val="24"/>
        </w:rPr>
        <w:lastRenderedPageBreak/>
        <w:drawing>
          <wp:inline distT="0" distB="0" distL="0" distR="0" wp14:anchorId="2A42BFA3" wp14:editId="35F5D179">
            <wp:extent cx="6530340" cy="4928453"/>
            <wp:effectExtent l="0" t="0" r="3810" b="5715"/>
            <wp:docPr id="395839796"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39796" name="Picture 1" descr="A diagram of a network&#10;&#10;Description automatically generated"/>
                    <pic:cNvPicPr/>
                  </pic:nvPicPr>
                  <pic:blipFill>
                    <a:blip r:embed="rId6"/>
                    <a:stretch>
                      <a:fillRect/>
                    </a:stretch>
                  </pic:blipFill>
                  <pic:spPr>
                    <a:xfrm>
                      <a:off x="0" y="0"/>
                      <a:ext cx="6535479" cy="4932331"/>
                    </a:xfrm>
                    <a:prstGeom prst="rect">
                      <a:avLst/>
                    </a:prstGeom>
                  </pic:spPr>
                </pic:pic>
              </a:graphicData>
            </a:graphic>
          </wp:inline>
        </w:drawing>
      </w:r>
    </w:p>
    <w:p w14:paraId="3ECD7DC0" w14:textId="77777777" w:rsidR="00BA421E" w:rsidRDefault="00BA421E" w:rsidP="00B54579">
      <w:pPr>
        <w:pStyle w:val="NoSpacing"/>
        <w:rPr>
          <w:sz w:val="24"/>
          <w:szCs w:val="24"/>
        </w:rPr>
      </w:pPr>
    </w:p>
    <w:p w14:paraId="34F9828D" w14:textId="50B75F35" w:rsidR="00756887" w:rsidRDefault="00D50573" w:rsidP="00D50573">
      <w:pPr>
        <w:pStyle w:val="NoSpacing"/>
        <w:rPr>
          <w:sz w:val="24"/>
          <w:szCs w:val="24"/>
        </w:rPr>
      </w:pPr>
      <w:r>
        <w:rPr>
          <w:sz w:val="24"/>
          <w:szCs w:val="24"/>
        </w:rPr>
        <w:t xml:space="preserve">we </w:t>
      </w:r>
      <w:r w:rsidR="00756887">
        <w:rPr>
          <w:sz w:val="24"/>
          <w:szCs w:val="24"/>
        </w:rPr>
        <w:t xml:space="preserve">start with the first instance of the encoder, and extract </w:t>
      </w:r>
      <w:r w:rsidRPr="00381F9F">
        <w:rPr>
          <w:i/>
          <w:sz w:val="24"/>
          <w:szCs w:val="24"/>
        </w:rPr>
        <w:t>its</w:t>
      </w:r>
      <w:r>
        <w:rPr>
          <w:sz w:val="24"/>
          <w:szCs w:val="24"/>
        </w:rPr>
        <w:t xml:space="preserve"> context vector (i.e., its LSTM output)</w:t>
      </w:r>
      <w:r w:rsidR="00756887">
        <w:rPr>
          <w:sz w:val="24"/>
          <w:szCs w:val="24"/>
        </w:rPr>
        <w:t>.  Actually, apparently we just</w:t>
      </w:r>
      <w:r>
        <w:rPr>
          <w:sz w:val="24"/>
          <w:szCs w:val="24"/>
        </w:rPr>
        <w:t xml:space="preserve"> extract the cell states</w:t>
      </w:r>
      <w:r w:rsidR="002B4FC9">
        <w:rPr>
          <w:sz w:val="24"/>
          <w:szCs w:val="24"/>
        </w:rPr>
        <w:t>/long term memory</w:t>
      </w:r>
      <w:r>
        <w:rPr>
          <w:sz w:val="24"/>
          <w:szCs w:val="24"/>
        </w:rPr>
        <w:t xml:space="preserve">.  </w:t>
      </w:r>
      <w:r w:rsidR="00756887">
        <w:rPr>
          <w:sz w:val="24"/>
          <w:szCs w:val="24"/>
        </w:rPr>
        <w:t xml:space="preserve">So </w:t>
      </w:r>
      <w:r>
        <w:rPr>
          <w:sz w:val="24"/>
          <w:szCs w:val="24"/>
        </w:rPr>
        <w:t xml:space="preserve">I’ll call </w:t>
      </w:r>
      <w:r w:rsidR="00756887">
        <w:rPr>
          <w:sz w:val="24"/>
          <w:szCs w:val="24"/>
        </w:rPr>
        <w:t>this</w:t>
      </w:r>
      <w:r>
        <w:rPr>
          <w:sz w:val="24"/>
          <w:szCs w:val="24"/>
        </w:rPr>
        <w:t xml:space="preserve"> the cell state context vector</w:t>
      </w:r>
      <w:r w:rsidR="00756887">
        <w:rPr>
          <w:sz w:val="24"/>
          <w:szCs w:val="24"/>
        </w:rPr>
        <w:t xml:space="preserve">, </w:t>
      </w:r>
      <w:r w:rsidR="00756887" w:rsidRPr="00756887">
        <w:rPr>
          <w:b/>
          <w:sz w:val="24"/>
          <w:szCs w:val="24"/>
        </w:rPr>
        <w:t>v</w:t>
      </w:r>
      <w:r w:rsidR="00756887">
        <w:rPr>
          <w:sz w:val="24"/>
          <w:szCs w:val="24"/>
          <w:vertAlign w:val="subscript"/>
        </w:rPr>
        <w:t>1</w:t>
      </w:r>
      <w:r w:rsidR="00756887">
        <w:rPr>
          <w:sz w:val="24"/>
          <w:szCs w:val="24"/>
          <w:vertAlign w:val="superscript"/>
        </w:rPr>
        <w:t>(e)</w:t>
      </w:r>
      <w:r>
        <w:rPr>
          <w:sz w:val="24"/>
          <w:szCs w:val="24"/>
        </w:rPr>
        <w:t xml:space="preserve">.  In our illustration, this is being done by the blue bar, and the vectors are 4 dimensional vectors.  And then we go to the </w:t>
      </w:r>
      <w:r w:rsidR="00756887">
        <w:rPr>
          <w:sz w:val="24"/>
          <w:szCs w:val="24"/>
        </w:rPr>
        <w:t xml:space="preserve">next instance of the </w:t>
      </w:r>
      <w:r>
        <w:rPr>
          <w:sz w:val="24"/>
          <w:szCs w:val="24"/>
        </w:rPr>
        <w:t xml:space="preserve">encoder </w:t>
      </w:r>
      <w:r w:rsidR="00756887">
        <w:rPr>
          <w:sz w:val="24"/>
          <w:szCs w:val="24"/>
        </w:rPr>
        <w:t xml:space="preserve">and extract its cell state context vector </w:t>
      </w:r>
      <w:r w:rsidR="00756887" w:rsidRPr="00756887">
        <w:rPr>
          <w:b/>
          <w:sz w:val="24"/>
          <w:szCs w:val="24"/>
        </w:rPr>
        <w:t>v</w:t>
      </w:r>
      <w:r w:rsidR="00756887">
        <w:rPr>
          <w:sz w:val="24"/>
          <w:szCs w:val="24"/>
          <w:vertAlign w:val="subscript"/>
        </w:rPr>
        <w:t>2</w:t>
      </w:r>
      <w:r w:rsidR="00756887">
        <w:rPr>
          <w:sz w:val="24"/>
          <w:szCs w:val="24"/>
          <w:vertAlign w:val="superscript"/>
        </w:rPr>
        <w:t>(e)</w:t>
      </w:r>
      <w:r w:rsidR="00756887">
        <w:rPr>
          <w:sz w:val="24"/>
          <w:szCs w:val="24"/>
        </w:rPr>
        <w:t>.  And we repeat until we reach the end of the encoder.  Finally, we start unrolling the decoder.  So after the first instance, we extract its cell state context vector</w:t>
      </w:r>
      <w:r>
        <w:rPr>
          <w:sz w:val="24"/>
          <w:szCs w:val="24"/>
        </w:rPr>
        <w:t xml:space="preserve"> </w:t>
      </w:r>
      <w:r w:rsidR="00E4308E" w:rsidRPr="00E4308E">
        <w:rPr>
          <w:b/>
          <w:sz w:val="24"/>
          <w:szCs w:val="24"/>
        </w:rPr>
        <w:t>v</w:t>
      </w:r>
      <w:r w:rsidR="00E4308E">
        <w:rPr>
          <w:sz w:val="24"/>
          <w:szCs w:val="24"/>
          <w:vertAlign w:val="subscript"/>
        </w:rPr>
        <w:t>1</w:t>
      </w:r>
      <w:r w:rsidR="00E4308E">
        <w:rPr>
          <w:sz w:val="24"/>
          <w:szCs w:val="24"/>
          <w:vertAlign w:val="superscript"/>
        </w:rPr>
        <w:t>(d)</w:t>
      </w:r>
      <w:r w:rsidR="00756887">
        <w:rPr>
          <w:sz w:val="24"/>
          <w:szCs w:val="24"/>
        </w:rPr>
        <w:t xml:space="preserve">.  All of these (pink) cell state context vectors get fed into the </w:t>
      </w:r>
      <w:r w:rsidR="008B5A9C">
        <w:rPr>
          <w:sz w:val="24"/>
          <w:szCs w:val="24"/>
        </w:rPr>
        <w:t>Att</w:t>
      </w:r>
      <w:r w:rsidR="00AC6120">
        <w:rPr>
          <w:sz w:val="24"/>
          <w:szCs w:val="24"/>
        </w:rPr>
        <w:t xml:space="preserve"> </w:t>
      </w:r>
      <w:r w:rsidR="00756887">
        <w:rPr>
          <w:sz w:val="24"/>
          <w:szCs w:val="24"/>
        </w:rPr>
        <w:t xml:space="preserve">function.  Its job is to output </w:t>
      </w:r>
      <w:r w:rsidR="00E4308E">
        <w:rPr>
          <w:sz w:val="24"/>
          <w:szCs w:val="24"/>
        </w:rPr>
        <w:t>a normalized linear combination of the encoded cell state context vectors.  Specifically:</w:t>
      </w:r>
    </w:p>
    <w:p w14:paraId="0E71A422" w14:textId="77777777" w:rsidR="00756887" w:rsidRDefault="00756887" w:rsidP="00D50573">
      <w:pPr>
        <w:pStyle w:val="NoSpacing"/>
        <w:rPr>
          <w:sz w:val="24"/>
          <w:szCs w:val="24"/>
        </w:rPr>
      </w:pPr>
    </w:p>
    <w:p w14:paraId="2C894B68" w14:textId="3EAFAD50" w:rsidR="00756887" w:rsidRDefault="008B5A9C" w:rsidP="00D50573">
      <w:pPr>
        <w:pStyle w:val="NoSpacing"/>
        <w:rPr>
          <w:sz w:val="24"/>
          <w:szCs w:val="24"/>
        </w:rPr>
      </w:pPr>
      <w:r w:rsidRPr="00756887">
        <w:rPr>
          <w:position w:val="-56"/>
          <w:sz w:val="24"/>
          <w:szCs w:val="24"/>
        </w:rPr>
        <w:object w:dxaOrig="4840" w:dyaOrig="1040" w14:anchorId="17D888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4pt;height:51.6pt" o:ole="" filled="t" fillcolor="#cfc">
            <v:imagedata r:id="rId7" o:title=""/>
          </v:shape>
          <o:OLEObject Type="Embed" ProgID="Equation.DSMT4" ShapeID="_x0000_i1025" DrawAspect="Content" ObjectID="_1758372404" r:id="rId8"/>
        </w:object>
      </w:r>
    </w:p>
    <w:p w14:paraId="49B8F8F2" w14:textId="77777777" w:rsidR="00756887" w:rsidRDefault="00756887" w:rsidP="00D50573">
      <w:pPr>
        <w:pStyle w:val="NoSpacing"/>
        <w:rPr>
          <w:sz w:val="24"/>
          <w:szCs w:val="24"/>
        </w:rPr>
      </w:pPr>
    </w:p>
    <w:p w14:paraId="3F5A2205" w14:textId="02ADF8CE" w:rsidR="00756887" w:rsidRDefault="00E4308E" w:rsidP="00D50573">
      <w:pPr>
        <w:pStyle w:val="NoSpacing"/>
        <w:rPr>
          <w:sz w:val="24"/>
          <w:szCs w:val="24"/>
        </w:rPr>
      </w:pPr>
      <w:r>
        <w:rPr>
          <w:sz w:val="24"/>
          <w:szCs w:val="24"/>
        </w:rPr>
        <w:t xml:space="preserve">This is called the </w:t>
      </w:r>
      <w:r w:rsidRPr="00E4308E">
        <w:rPr>
          <w:b/>
          <w:i/>
          <w:sz w:val="24"/>
          <w:szCs w:val="24"/>
        </w:rPr>
        <w:t>attention</w:t>
      </w:r>
      <w:r>
        <w:rPr>
          <w:sz w:val="24"/>
          <w:szCs w:val="24"/>
        </w:rPr>
        <w:t xml:space="preserve"> value.  This vector gets fed into the NNN (pink line still), along with the output from the instance of the decoder.  And these inputs are used to determine the first </w:t>
      </w:r>
      <w:r>
        <w:rPr>
          <w:sz w:val="24"/>
          <w:szCs w:val="24"/>
        </w:rPr>
        <w:lastRenderedPageBreak/>
        <w:t xml:space="preserve">word of the decoder.  Then as usual, this output is used as the input for the next instance of the decoder.  And the process repeats.  All the </w:t>
      </w:r>
      <w:r w:rsidR="00AC6120">
        <w:rPr>
          <w:sz w:val="24"/>
          <w:szCs w:val="24"/>
        </w:rPr>
        <w:t xml:space="preserve">same </w:t>
      </w:r>
      <w:r>
        <w:rPr>
          <w:sz w:val="24"/>
          <w:szCs w:val="24"/>
        </w:rPr>
        <w:t xml:space="preserve">encoder cell state context vectors, </w:t>
      </w:r>
      <w:r w:rsidRPr="00E4308E">
        <w:rPr>
          <w:b/>
          <w:sz w:val="24"/>
          <w:szCs w:val="24"/>
        </w:rPr>
        <w:t>v</w:t>
      </w:r>
      <w:r>
        <w:rPr>
          <w:sz w:val="24"/>
          <w:szCs w:val="24"/>
          <w:vertAlign w:val="subscript"/>
        </w:rPr>
        <w:t>j</w:t>
      </w:r>
      <w:r>
        <w:rPr>
          <w:sz w:val="24"/>
          <w:szCs w:val="24"/>
          <w:vertAlign w:val="superscript"/>
        </w:rPr>
        <w:t>(e)</w:t>
      </w:r>
      <w:r>
        <w:rPr>
          <w:sz w:val="24"/>
          <w:szCs w:val="24"/>
        </w:rPr>
        <w:t xml:space="preserve"> </w:t>
      </w:r>
      <w:r w:rsidR="00AC6120">
        <w:rPr>
          <w:sz w:val="24"/>
          <w:szCs w:val="24"/>
        </w:rPr>
        <w:t xml:space="preserve">(purple now) </w:t>
      </w:r>
      <w:r>
        <w:rPr>
          <w:sz w:val="24"/>
          <w:szCs w:val="24"/>
        </w:rPr>
        <w:t>and the 2</w:t>
      </w:r>
      <w:r w:rsidRPr="00E4308E">
        <w:rPr>
          <w:sz w:val="24"/>
          <w:szCs w:val="24"/>
          <w:vertAlign w:val="superscript"/>
        </w:rPr>
        <w:t>nd</w:t>
      </w:r>
      <w:r>
        <w:rPr>
          <w:sz w:val="24"/>
          <w:szCs w:val="24"/>
        </w:rPr>
        <w:t xml:space="preserve"> instance decoder cell state context vector, </w:t>
      </w:r>
      <w:r w:rsidRPr="00E4308E">
        <w:rPr>
          <w:b/>
          <w:sz w:val="24"/>
          <w:szCs w:val="24"/>
        </w:rPr>
        <w:t>v</w:t>
      </w:r>
      <w:r>
        <w:rPr>
          <w:sz w:val="24"/>
          <w:szCs w:val="24"/>
          <w:vertAlign w:val="subscript"/>
        </w:rPr>
        <w:t>2</w:t>
      </w:r>
      <w:r>
        <w:rPr>
          <w:sz w:val="24"/>
          <w:szCs w:val="24"/>
          <w:vertAlign w:val="superscript"/>
        </w:rPr>
        <w:t>(d)</w:t>
      </w:r>
      <w:r>
        <w:rPr>
          <w:sz w:val="24"/>
          <w:szCs w:val="24"/>
        </w:rPr>
        <w:t xml:space="preserve"> </w:t>
      </w:r>
      <w:r w:rsidR="00AC6120">
        <w:rPr>
          <w:sz w:val="24"/>
          <w:szCs w:val="24"/>
        </w:rPr>
        <w:t xml:space="preserve">(also purple) </w:t>
      </w:r>
      <w:r>
        <w:rPr>
          <w:sz w:val="24"/>
          <w:szCs w:val="24"/>
        </w:rPr>
        <w:t xml:space="preserve">get fed into another </w:t>
      </w:r>
      <w:r w:rsidR="008B5A9C">
        <w:rPr>
          <w:sz w:val="24"/>
          <w:szCs w:val="24"/>
        </w:rPr>
        <w:t>Att</w:t>
      </w:r>
      <w:r>
        <w:rPr>
          <w:sz w:val="24"/>
          <w:szCs w:val="24"/>
        </w:rPr>
        <w:t>, which outputs,</w:t>
      </w:r>
    </w:p>
    <w:p w14:paraId="6BC9E882" w14:textId="77777777" w:rsidR="00E4308E" w:rsidRDefault="00E4308E" w:rsidP="00D50573">
      <w:pPr>
        <w:pStyle w:val="NoSpacing"/>
        <w:rPr>
          <w:sz w:val="24"/>
          <w:szCs w:val="24"/>
        </w:rPr>
      </w:pPr>
    </w:p>
    <w:p w14:paraId="0F3244C9" w14:textId="5B21593A" w:rsidR="00E4308E" w:rsidRDefault="008B5A9C" w:rsidP="00D50573">
      <w:pPr>
        <w:pStyle w:val="NoSpacing"/>
        <w:rPr>
          <w:sz w:val="24"/>
          <w:szCs w:val="24"/>
        </w:rPr>
      </w:pPr>
      <w:r w:rsidRPr="00756887">
        <w:rPr>
          <w:position w:val="-56"/>
          <w:sz w:val="24"/>
          <w:szCs w:val="24"/>
        </w:rPr>
        <w:object w:dxaOrig="4840" w:dyaOrig="1040" w14:anchorId="4D428BAA">
          <v:shape id="_x0000_i1026" type="#_x0000_t75" style="width:242.4pt;height:51.6pt" o:ole="" filled="t" fillcolor="#cfc">
            <v:imagedata r:id="rId9" o:title=""/>
          </v:shape>
          <o:OLEObject Type="Embed" ProgID="Equation.DSMT4" ShapeID="_x0000_i1026" DrawAspect="Content" ObjectID="_1758372405" r:id="rId10"/>
        </w:object>
      </w:r>
    </w:p>
    <w:p w14:paraId="20322060" w14:textId="77777777" w:rsidR="00E4308E" w:rsidRDefault="00E4308E" w:rsidP="00D50573">
      <w:pPr>
        <w:pStyle w:val="NoSpacing"/>
        <w:rPr>
          <w:sz w:val="24"/>
          <w:szCs w:val="24"/>
        </w:rPr>
      </w:pPr>
    </w:p>
    <w:p w14:paraId="1E5891FF" w14:textId="38872770" w:rsidR="00D50573" w:rsidRPr="00C7408F" w:rsidRDefault="00E4308E" w:rsidP="00E4308E">
      <w:pPr>
        <w:pStyle w:val="NoSpacing"/>
        <w:rPr>
          <w:sz w:val="24"/>
          <w:szCs w:val="24"/>
        </w:rPr>
      </w:pPr>
      <w:r>
        <w:rPr>
          <w:sz w:val="24"/>
          <w:szCs w:val="24"/>
        </w:rPr>
        <w:t>And this vector, along with the output of the 2</w:t>
      </w:r>
      <w:r w:rsidRPr="00E4308E">
        <w:rPr>
          <w:sz w:val="24"/>
          <w:szCs w:val="24"/>
          <w:vertAlign w:val="superscript"/>
        </w:rPr>
        <w:t>nd</w:t>
      </w:r>
      <w:r>
        <w:rPr>
          <w:sz w:val="24"/>
          <w:szCs w:val="24"/>
        </w:rPr>
        <w:t xml:space="preserve"> decoder instance get fed into the NNN to output the second word.  And the process repeats until the decoder outputs the EOS token.  </w:t>
      </w:r>
    </w:p>
    <w:p w14:paraId="4CB7350B" w14:textId="77777777" w:rsidR="00B45716" w:rsidRDefault="00B45716">
      <w:pPr>
        <w:pStyle w:val="NoSpacing"/>
        <w:rPr>
          <w:sz w:val="24"/>
          <w:szCs w:val="24"/>
        </w:rPr>
      </w:pPr>
    </w:p>
    <w:p w14:paraId="74136165" w14:textId="77777777" w:rsidR="002C6861" w:rsidRPr="00A2573E" w:rsidRDefault="002C6861" w:rsidP="002C6861">
      <w:pPr>
        <w:pStyle w:val="NoSpacing"/>
        <w:rPr>
          <w:b/>
          <w:sz w:val="24"/>
          <w:szCs w:val="24"/>
        </w:rPr>
      </w:pPr>
      <w:r w:rsidRPr="00A2573E">
        <w:rPr>
          <w:b/>
          <w:sz w:val="24"/>
          <w:szCs w:val="24"/>
        </w:rPr>
        <w:t>Training</w:t>
      </w:r>
    </w:p>
    <w:p w14:paraId="268C4D50" w14:textId="3210C7A3" w:rsidR="002C6861" w:rsidRDefault="002C6861" w:rsidP="002C6861">
      <w:pPr>
        <w:pStyle w:val="NoSpacing"/>
        <w:rPr>
          <w:sz w:val="24"/>
          <w:szCs w:val="24"/>
        </w:rPr>
      </w:pPr>
      <w:r>
        <w:rPr>
          <w:sz w:val="24"/>
          <w:szCs w:val="24"/>
        </w:rPr>
        <w:t>When training a</w:t>
      </w:r>
      <w:r w:rsidR="00CF145F">
        <w:rPr>
          <w:sz w:val="24"/>
          <w:szCs w:val="24"/>
        </w:rPr>
        <w:t>n Attention</w:t>
      </w:r>
      <w:r>
        <w:rPr>
          <w:sz w:val="24"/>
          <w:szCs w:val="24"/>
        </w:rPr>
        <w:t xml:space="preserve"> model, it is common practice to use </w:t>
      </w:r>
      <w:r w:rsidRPr="00890153">
        <w:rPr>
          <w:i/>
          <w:iCs/>
          <w:sz w:val="24"/>
          <w:szCs w:val="24"/>
        </w:rPr>
        <w:t>Teacher Forcing</w:t>
      </w:r>
      <w:r>
        <w:rPr>
          <w:sz w:val="24"/>
          <w:szCs w:val="24"/>
        </w:rPr>
        <w:t xml:space="preserve">.  That is to say, instead of letting the decoder predict the whole sequence output, we only allow it to predict one word at a time.  So regardless of what word it predicts with the first instance of its RNN, we use the </w:t>
      </w:r>
      <w:r w:rsidRPr="00BB74AD">
        <w:rPr>
          <w:i/>
          <w:sz w:val="24"/>
          <w:szCs w:val="24"/>
        </w:rPr>
        <w:t>correct</w:t>
      </w:r>
      <w:r>
        <w:rPr>
          <w:sz w:val="24"/>
          <w:szCs w:val="24"/>
        </w:rPr>
        <w:t xml:space="preserve"> output for the second instance.  And along those same lines, we don’t let the output ramble on for as long as it wants.  We stop the output when we should get to the ‘end of sequence’ (EOS) word/token.  So for instance, if you input ‘I am a student’ into the encoder, and we expect a decoder output of ‘Je suis etudiant’, then we’d input ‘I am a student’ into the encoder, and calculate the loss from just the first output word, which should be ‘Je’.  Then we’d input ‘I am a student’ into the encoder, and I think we’d input ‘Je’ into first word of the decoder (this would be the first input into the decoder after the EOS input), and grade it on the output of ‘suis’.  And then we’d input ‘I am a student’ into the encoder, and ‘Je suis’ into the decoder, and grade it on the output of ‘etudiant’.  Anyway, our loss function would be the usual cross entropy I guess, for all n output words, x</w:t>
      </w:r>
      <w:r>
        <w:rPr>
          <w:sz w:val="24"/>
          <w:szCs w:val="24"/>
          <w:vertAlign w:val="subscript"/>
        </w:rPr>
        <w:t>j</w:t>
      </w:r>
      <w:r>
        <w:rPr>
          <w:sz w:val="24"/>
          <w:szCs w:val="24"/>
        </w:rPr>
        <w:t>,</w:t>
      </w:r>
    </w:p>
    <w:p w14:paraId="6F7EC602" w14:textId="77777777" w:rsidR="002C6861" w:rsidRDefault="002C6861" w:rsidP="002C6861">
      <w:pPr>
        <w:pStyle w:val="NoSpacing"/>
        <w:rPr>
          <w:sz w:val="24"/>
          <w:szCs w:val="24"/>
        </w:rPr>
      </w:pPr>
    </w:p>
    <w:p w14:paraId="6D7F33A9" w14:textId="77777777" w:rsidR="002C6861" w:rsidRDefault="002C6861" w:rsidP="002C6861">
      <w:pPr>
        <w:pStyle w:val="NoSpacing"/>
        <w:rPr>
          <w:sz w:val="24"/>
          <w:szCs w:val="24"/>
        </w:rPr>
      </w:pPr>
      <w:r w:rsidRPr="000630A6">
        <w:rPr>
          <w:position w:val="-30"/>
        </w:rPr>
        <w:object w:dxaOrig="5720" w:dyaOrig="700" w14:anchorId="79DB7B3A">
          <v:shape id="_x0000_i1027" type="#_x0000_t75" style="width:287.4pt;height:37.2pt" o:ole="" filled="t" fillcolor="#fff2cc [663]">
            <v:imagedata r:id="rId11" o:title=""/>
          </v:shape>
          <o:OLEObject Type="Embed" ProgID="Equation.DSMT4" ShapeID="_x0000_i1027" DrawAspect="Content" ObjectID="_1758372406" r:id="rId12"/>
        </w:object>
      </w:r>
    </w:p>
    <w:p w14:paraId="43EDBAD4" w14:textId="77777777" w:rsidR="002C6861" w:rsidRDefault="002C6861" w:rsidP="002C6861">
      <w:pPr>
        <w:pStyle w:val="NoSpacing"/>
        <w:rPr>
          <w:sz w:val="24"/>
          <w:szCs w:val="24"/>
        </w:rPr>
      </w:pPr>
    </w:p>
    <w:p w14:paraId="1225282B" w14:textId="556D2CB1" w:rsidR="002C6861" w:rsidRPr="00B91AD8" w:rsidRDefault="002C6861" w:rsidP="002C6861">
      <w:pPr>
        <w:pStyle w:val="NoSpacing"/>
        <w:rPr>
          <w:sz w:val="24"/>
          <w:szCs w:val="24"/>
        </w:rPr>
      </w:pPr>
      <w:r>
        <w:rPr>
          <w:sz w:val="24"/>
          <w:szCs w:val="24"/>
        </w:rPr>
        <w:t>where p</w:t>
      </w:r>
      <w:r>
        <w:rPr>
          <w:sz w:val="24"/>
          <w:szCs w:val="24"/>
          <w:vertAlign w:val="subscript"/>
        </w:rPr>
        <w:t>i</w:t>
      </w:r>
      <w:r>
        <w:rPr>
          <w:sz w:val="24"/>
          <w:szCs w:val="24"/>
        </w:rPr>
        <w:t>(x</w:t>
      </w:r>
      <w:r>
        <w:rPr>
          <w:sz w:val="24"/>
          <w:szCs w:val="24"/>
          <w:vertAlign w:val="subscript"/>
        </w:rPr>
        <w:t>j</w:t>
      </w:r>
      <w:r>
        <w:rPr>
          <w:sz w:val="24"/>
          <w:szCs w:val="24"/>
        </w:rPr>
        <w:t>) is the probbility of distribution of the expected output of the j</w:t>
      </w:r>
      <w:r>
        <w:rPr>
          <w:sz w:val="24"/>
          <w:szCs w:val="24"/>
          <w:vertAlign w:val="superscript"/>
        </w:rPr>
        <w:t>th</w:t>
      </w:r>
      <w:r>
        <w:rPr>
          <w:sz w:val="24"/>
          <w:szCs w:val="24"/>
        </w:rPr>
        <w:t xml:space="preserve"> word, and f</w:t>
      </w:r>
      <w:r>
        <w:rPr>
          <w:sz w:val="24"/>
          <w:szCs w:val="24"/>
          <w:vertAlign w:val="subscript"/>
        </w:rPr>
        <w:t>i</w:t>
      </w:r>
      <w:r>
        <w:rPr>
          <w:sz w:val="24"/>
          <w:szCs w:val="24"/>
        </w:rPr>
        <w:t>(x</w:t>
      </w:r>
      <w:r>
        <w:rPr>
          <w:sz w:val="24"/>
          <w:szCs w:val="24"/>
          <w:vertAlign w:val="subscript"/>
        </w:rPr>
        <w:t>j</w:t>
      </w:r>
      <w:r>
        <w:rPr>
          <w:sz w:val="24"/>
          <w:szCs w:val="24"/>
        </w:rPr>
        <w:t>) is the model output probability of the output of the j</w:t>
      </w:r>
      <w:r>
        <w:rPr>
          <w:sz w:val="24"/>
          <w:szCs w:val="24"/>
          <w:vertAlign w:val="superscript"/>
        </w:rPr>
        <w:t>th</w:t>
      </w:r>
      <w:r>
        <w:rPr>
          <w:sz w:val="24"/>
          <w:szCs w:val="24"/>
        </w:rPr>
        <w:t xml:space="preserve"> word.  Note p</w:t>
      </w:r>
      <w:r>
        <w:rPr>
          <w:sz w:val="24"/>
          <w:szCs w:val="24"/>
          <w:vertAlign w:val="subscript"/>
        </w:rPr>
        <w:t>i</w:t>
      </w:r>
      <w:r>
        <w:rPr>
          <w:sz w:val="24"/>
          <w:szCs w:val="24"/>
        </w:rPr>
        <w:t>(x</w:t>
      </w:r>
      <w:r>
        <w:rPr>
          <w:sz w:val="24"/>
          <w:szCs w:val="24"/>
          <w:vertAlign w:val="subscript"/>
        </w:rPr>
        <w:t>j</w:t>
      </w:r>
      <w:r>
        <w:rPr>
          <w:sz w:val="24"/>
          <w:szCs w:val="24"/>
        </w:rPr>
        <w:t>) would presumably be (0, 1, 0, 0) in the first decoder output, while f</w:t>
      </w:r>
      <w:r>
        <w:rPr>
          <w:sz w:val="24"/>
          <w:szCs w:val="24"/>
          <w:vertAlign w:val="subscript"/>
        </w:rPr>
        <w:t>i</w:t>
      </w:r>
      <w:r>
        <w:rPr>
          <w:sz w:val="24"/>
          <w:szCs w:val="24"/>
          <w:vertAlign w:val="subscript"/>
        </w:rPr>
        <w:softHyphen/>
      </w:r>
      <w:r>
        <w:rPr>
          <w:sz w:val="24"/>
          <w:szCs w:val="24"/>
        </w:rPr>
        <w:t>(x</w:t>
      </w:r>
      <w:r>
        <w:rPr>
          <w:sz w:val="24"/>
          <w:szCs w:val="24"/>
          <w:vertAlign w:val="subscript"/>
        </w:rPr>
        <w:t>j</w:t>
      </w:r>
      <w:r>
        <w:rPr>
          <w:sz w:val="24"/>
          <w:szCs w:val="24"/>
        </w:rPr>
        <w:t>) would be (0.07, 0.9, 0.01, 0.02).</w:t>
      </w:r>
      <w:r w:rsidR="007954F7">
        <w:rPr>
          <w:sz w:val="24"/>
          <w:szCs w:val="24"/>
        </w:rPr>
        <w:t xml:space="preserve">  </w:t>
      </w:r>
    </w:p>
    <w:p w14:paraId="3682A23C" w14:textId="77777777" w:rsidR="002C6861" w:rsidRDefault="002C6861" w:rsidP="002C6861">
      <w:pPr>
        <w:pStyle w:val="NoSpacing"/>
        <w:rPr>
          <w:sz w:val="24"/>
          <w:szCs w:val="24"/>
        </w:rPr>
      </w:pPr>
    </w:p>
    <w:p w14:paraId="5AF54B74" w14:textId="77777777" w:rsidR="002C6861" w:rsidRPr="00C7408F" w:rsidRDefault="002C6861">
      <w:pPr>
        <w:pStyle w:val="NoSpacing"/>
        <w:rPr>
          <w:sz w:val="24"/>
          <w:szCs w:val="24"/>
        </w:rPr>
      </w:pPr>
    </w:p>
    <w:sectPr w:rsidR="002C6861" w:rsidRPr="00C7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32A29"/>
    <w:rsid w:val="0003683B"/>
    <w:rsid w:val="0003757A"/>
    <w:rsid w:val="0004282A"/>
    <w:rsid w:val="0004416B"/>
    <w:rsid w:val="00055E06"/>
    <w:rsid w:val="0005645E"/>
    <w:rsid w:val="00070E0B"/>
    <w:rsid w:val="00072524"/>
    <w:rsid w:val="000755C8"/>
    <w:rsid w:val="00082A4A"/>
    <w:rsid w:val="000937F3"/>
    <w:rsid w:val="000979D3"/>
    <w:rsid w:val="00097FF8"/>
    <w:rsid w:val="000A579F"/>
    <w:rsid w:val="000B3251"/>
    <w:rsid w:val="000C544A"/>
    <w:rsid w:val="000C5743"/>
    <w:rsid w:val="000C65C3"/>
    <w:rsid w:val="000D35F9"/>
    <w:rsid w:val="000E04C1"/>
    <w:rsid w:val="000F60AF"/>
    <w:rsid w:val="000F7F04"/>
    <w:rsid w:val="0010179D"/>
    <w:rsid w:val="00115941"/>
    <w:rsid w:val="00116712"/>
    <w:rsid w:val="00116F05"/>
    <w:rsid w:val="00122AED"/>
    <w:rsid w:val="001305AF"/>
    <w:rsid w:val="00132A7D"/>
    <w:rsid w:val="001355B2"/>
    <w:rsid w:val="00142993"/>
    <w:rsid w:val="00145870"/>
    <w:rsid w:val="00151128"/>
    <w:rsid w:val="001549FF"/>
    <w:rsid w:val="00155280"/>
    <w:rsid w:val="001649B9"/>
    <w:rsid w:val="00166B2D"/>
    <w:rsid w:val="00170ABD"/>
    <w:rsid w:val="00170B75"/>
    <w:rsid w:val="001A6B51"/>
    <w:rsid w:val="001B5544"/>
    <w:rsid w:val="001C6512"/>
    <w:rsid w:val="001D159F"/>
    <w:rsid w:val="001D2500"/>
    <w:rsid w:val="001D2BF5"/>
    <w:rsid w:val="001D7A8C"/>
    <w:rsid w:val="001E1AF3"/>
    <w:rsid w:val="001E3AA3"/>
    <w:rsid w:val="001F2120"/>
    <w:rsid w:val="001F231C"/>
    <w:rsid w:val="001F342A"/>
    <w:rsid w:val="001F67E6"/>
    <w:rsid w:val="00201F3E"/>
    <w:rsid w:val="00202096"/>
    <w:rsid w:val="0021258F"/>
    <w:rsid w:val="00213FD4"/>
    <w:rsid w:val="0021539A"/>
    <w:rsid w:val="00220641"/>
    <w:rsid w:val="00223361"/>
    <w:rsid w:val="0022628B"/>
    <w:rsid w:val="002304F7"/>
    <w:rsid w:val="002317EA"/>
    <w:rsid w:val="00232825"/>
    <w:rsid w:val="00233DF8"/>
    <w:rsid w:val="002410E1"/>
    <w:rsid w:val="00243326"/>
    <w:rsid w:val="0026123F"/>
    <w:rsid w:val="0026590B"/>
    <w:rsid w:val="002665BD"/>
    <w:rsid w:val="0027013B"/>
    <w:rsid w:val="00270C6E"/>
    <w:rsid w:val="0028274A"/>
    <w:rsid w:val="00287620"/>
    <w:rsid w:val="002958D3"/>
    <w:rsid w:val="00295C6D"/>
    <w:rsid w:val="002A1387"/>
    <w:rsid w:val="002A1C95"/>
    <w:rsid w:val="002A27A4"/>
    <w:rsid w:val="002A5EF3"/>
    <w:rsid w:val="002B4FC9"/>
    <w:rsid w:val="002C6861"/>
    <w:rsid w:val="002D373E"/>
    <w:rsid w:val="002E1091"/>
    <w:rsid w:val="002E64EE"/>
    <w:rsid w:val="002E74B1"/>
    <w:rsid w:val="00305D41"/>
    <w:rsid w:val="00314C4E"/>
    <w:rsid w:val="0032046F"/>
    <w:rsid w:val="00322A01"/>
    <w:rsid w:val="00344FF1"/>
    <w:rsid w:val="00347F4F"/>
    <w:rsid w:val="003566B6"/>
    <w:rsid w:val="00361C74"/>
    <w:rsid w:val="0036367E"/>
    <w:rsid w:val="003667BE"/>
    <w:rsid w:val="00370879"/>
    <w:rsid w:val="00371060"/>
    <w:rsid w:val="00372DD3"/>
    <w:rsid w:val="00375465"/>
    <w:rsid w:val="00381F9F"/>
    <w:rsid w:val="00387212"/>
    <w:rsid w:val="00395577"/>
    <w:rsid w:val="003A32D7"/>
    <w:rsid w:val="003A46E8"/>
    <w:rsid w:val="003B22DD"/>
    <w:rsid w:val="003B2532"/>
    <w:rsid w:val="003C2B8D"/>
    <w:rsid w:val="003C2C34"/>
    <w:rsid w:val="003C50FD"/>
    <w:rsid w:val="003D1D31"/>
    <w:rsid w:val="003D225C"/>
    <w:rsid w:val="003D318F"/>
    <w:rsid w:val="003D4838"/>
    <w:rsid w:val="003E049A"/>
    <w:rsid w:val="003F448A"/>
    <w:rsid w:val="003F59CE"/>
    <w:rsid w:val="003F611E"/>
    <w:rsid w:val="003F6899"/>
    <w:rsid w:val="003F782C"/>
    <w:rsid w:val="0040736F"/>
    <w:rsid w:val="004107DC"/>
    <w:rsid w:val="00415497"/>
    <w:rsid w:val="00416890"/>
    <w:rsid w:val="00416DD2"/>
    <w:rsid w:val="00430E41"/>
    <w:rsid w:val="004350BE"/>
    <w:rsid w:val="00446DBD"/>
    <w:rsid w:val="004504F1"/>
    <w:rsid w:val="00450883"/>
    <w:rsid w:val="0045131F"/>
    <w:rsid w:val="0045235A"/>
    <w:rsid w:val="004609A7"/>
    <w:rsid w:val="004717FC"/>
    <w:rsid w:val="00472F5D"/>
    <w:rsid w:val="004765CB"/>
    <w:rsid w:val="004809CF"/>
    <w:rsid w:val="0048471F"/>
    <w:rsid w:val="00486F42"/>
    <w:rsid w:val="0049016D"/>
    <w:rsid w:val="004914D9"/>
    <w:rsid w:val="004B2FCE"/>
    <w:rsid w:val="004C0AA4"/>
    <w:rsid w:val="004C3112"/>
    <w:rsid w:val="004C51A9"/>
    <w:rsid w:val="004C5533"/>
    <w:rsid w:val="004C75B8"/>
    <w:rsid w:val="004D0849"/>
    <w:rsid w:val="004D536F"/>
    <w:rsid w:val="004E376A"/>
    <w:rsid w:val="004E3F75"/>
    <w:rsid w:val="004E403C"/>
    <w:rsid w:val="004E43A2"/>
    <w:rsid w:val="004F620C"/>
    <w:rsid w:val="004F7873"/>
    <w:rsid w:val="005129CD"/>
    <w:rsid w:val="005139BB"/>
    <w:rsid w:val="00513FE0"/>
    <w:rsid w:val="00514D13"/>
    <w:rsid w:val="0051598C"/>
    <w:rsid w:val="005162A3"/>
    <w:rsid w:val="0052437D"/>
    <w:rsid w:val="00526CE1"/>
    <w:rsid w:val="00527075"/>
    <w:rsid w:val="00530644"/>
    <w:rsid w:val="00535D46"/>
    <w:rsid w:val="00541F5C"/>
    <w:rsid w:val="0055370A"/>
    <w:rsid w:val="005639CB"/>
    <w:rsid w:val="00563C57"/>
    <w:rsid w:val="005646C7"/>
    <w:rsid w:val="005710D2"/>
    <w:rsid w:val="00574346"/>
    <w:rsid w:val="00590CC2"/>
    <w:rsid w:val="005A4F17"/>
    <w:rsid w:val="005A6FAD"/>
    <w:rsid w:val="005C03AD"/>
    <w:rsid w:val="005C3708"/>
    <w:rsid w:val="005C46EC"/>
    <w:rsid w:val="005C79C9"/>
    <w:rsid w:val="005D0685"/>
    <w:rsid w:val="005D0FC4"/>
    <w:rsid w:val="005D380A"/>
    <w:rsid w:val="005E0F5B"/>
    <w:rsid w:val="005E1358"/>
    <w:rsid w:val="005E69B0"/>
    <w:rsid w:val="005E7DE8"/>
    <w:rsid w:val="005F0CF7"/>
    <w:rsid w:val="005F3B72"/>
    <w:rsid w:val="005F59F4"/>
    <w:rsid w:val="006021E9"/>
    <w:rsid w:val="00605F7F"/>
    <w:rsid w:val="0060633E"/>
    <w:rsid w:val="006078B6"/>
    <w:rsid w:val="00632A64"/>
    <w:rsid w:val="00633E30"/>
    <w:rsid w:val="0063502D"/>
    <w:rsid w:val="0064764A"/>
    <w:rsid w:val="006500FA"/>
    <w:rsid w:val="00651045"/>
    <w:rsid w:val="0065149C"/>
    <w:rsid w:val="00651BD1"/>
    <w:rsid w:val="00655606"/>
    <w:rsid w:val="0066095A"/>
    <w:rsid w:val="00661E00"/>
    <w:rsid w:val="006664DC"/>
    <w:rsid w:val="006727FE"/>
    <w:rsid w:val="00677DFE"/>
    <w:rsid w:val="00680FB9"/>
    <w:rsid w:val="006863CA"/>
    <w:rsid w:val="00687B13"/>
    <w:rsid w:val="006902F3"/>
    <w:rsid w:val="006934DA"/>
    <w:rsid w:val="00693787"/>
    <w:rsid w:val="00693D3D"/>
    <w:rsid w:val="00697C0F"/>
    <w:rsid w:val="006A3378"/>
    <w:rsid w:val="006A689F"/>
    <w:rsid w:val="006B483F"/>
    <w:rsid w:val="006C0B6C"/>
    <w:rsid w:val="006C74E8"/>
    <w:rsid w:val="006D11FA"/>
    <w:rsid w:val="006D2FB8"/>
    <w:rsid w:val="006D3907"/>
    <w:rsid w:val="006D6C64"/>
    <w:rsid w:val="006D6CEF"/>
    <w:rsid w:val="006E1DAD"/>
    <w:rsid w:val="006E26B1"/>
    <w:rsid w:val="006E3D14"/>
    <w:rsid w:val="006E524C"/>
    <w:rsid w:val="006E7525"/>
    <w:rsid w:val="006F2D0A"/>
    <w:rsid w:val="006F3A4C"/>
    <w:rsid w:val="006F4755"/>
    <w:rsid w:val="006F5DBD"/>
    <w:rsid w:val="00705671"/>
    <w:rsid w:val="007118AC"/>
    <w:rsid w:val="0071519C"/>
    <w:rsid w:val="00716D8C"/>
    <w:rsid w:val="007172E8"/>
    <w:rsid w:val="00724849"/>
    <w:rsid w:val="00725CC7"/>
    <w:rsid w:val="0073023E"/>
    <w:rsid w:val="00732BD3"/>
    <w:rsid w:val="00735EAC"/>
    <w:rsid w:val="00737ADF"/>
    <w:rsid w:val="007457DF"/>
    <w:rsid w:val="00746CA3"/>
    <w:rsid w:val="00753CD2"/>
    <w:rsid w:val="00756887"/>
    <w:rsid w:val="007570EB"/>
    <w:rsid w:val="007577E8"/>
    <w:rsid w:val="007663B0"/>
    <w:rsid w:val="00766CEA"/>
    <w:rsid w:val="007677DA"/>
    <w:rsid w:val="00777C92"/>
    <w:rsid w:val="00780878"/>
    <w:rsid w:val="00782B2B"/>
    <w:rsid w:val="00784B66"/>
    <w:rsid w:val="00795108"/>
    <w:rsid w:val="007954F7"/>
    <w:rsid w:val="007A11D3"/>
    <w:rsid w:val="007B0C38"/>
    <w:rsid w:val="007B0E1E"/>
    <w:rsid w:val="007B2B51"/>
    <w:rsid w:val="007C5551"/>
    <w:rsid w:val="007D6366"/>
    <w:rsid w:val="007E277A"/>
    <w:rsid w:val="007E6834"/>
    <w:rsid w:val="007E73FC"/>
    <w:rsid w:val="007E7426"/>
    <w:rsid w:val="00802ECE"/>
    <w:rsid w:val="00810392"/>
    <w:rsid w:val="00820967"/>
    <w:rsid w:val="008325B7"/>
    <w:rsid w:val="00835D5A"/>
    <w:rsid w:val="00844324"/>
    <w:rsid w:val="00846347"/>
    <w:rsid w:val="00856A6E"/>
    <w:rsid w:val="00856E72"/>
    <w:rsid w:val="00862D54"/>
    <w:rsid w:val="0086321E"/>
    <w:rsid w:val="008701B5"/>
    <w:rsid w:val="00871EA2"/>
    <w:rsid w:val="0088233C"/>
    <w:rsid w:val="008857EE"/>
    <w:rsid w:val="00897465"/>
    <w:rsid w:val="008A1EB1"/>
    <w:rsid w:val="008A6885"/>
    <w:rsid w:val="008B3CF4"/>
    <w:rsid w:val="008B5A9C"/>
    <w:rsid w:val="008B5DE7"/>
    <w:rsid w:val="008C0411"/>
    <w:rsid w:val="008C0849"/>
    <w:rsid w:val="008D33A4"/>
    <w:rsid w:val="008D3F77"/>
    <w:rsid w:val="008E622B"/>
    <w:rsid w:val="008F42C0"/>
    <w:rsid w:val="008F5432"/>
    <w:rsid w:val="00900F4E"/>
    <w:rsid w:val="009072A8"/>
    <w:rsid w:val="00911A31"/>
    <w:rsid w:val="00911A5F"/>
    <w:rsid w:val="00913354"/>
    <w:rsid w:val="00920E85"/>
    <w:rsid w:val="009226E1"/>
    <w:rsid w:val="00926EDA"/>
    <w:rsid w:val="00930B4D"/>
    <w:rsid w:val="009354C0"/>
    <w:rsid w:val="0093709C"/>
    <w:rsid w:val="009460CE"/>
    <w:rsid w:val="00952209"/>
    <w:rsid w:val="00955C68"/>
    <w:rsid w:val="009654BE"/>
    <w:rsid w:val="0097336B"/>
    <w:rsid w:val="00974CF0"/>
    <w:rsid w:val="00996EDE"/>
    <w:rsid w:val="009A12A5"/>
    <w:rsid w:val="009A4A29"/>
    <w:rsid w:val="009B22FF"/>
    <w:rsid w:val="009B4E5B"/>
    <w:rsid w:val="009B70AB"/>
    <w:rsid w:val="009C1955"/>
    <w:rsid w:val="009C1BDB"/>
    <w:rsid w:val="009C6A86"/>
    <w:rsid w:val="009F0C6B"/>
    <w:rsid w:val="009F1CE9"/>
    <w:rsid w:val="00A03E45"/>
    <w:rsid w:val="00A04409"/>
    <w:rsid w:val="00A05997"/>
    <w:rsid w:val="00A069D6"/>
    <w:rsid w:val="00A128BE"/>
    <w:rsid w:val="00A13CE0"/>
    <w:rsid w:val="00A17F13"/>
    <w:rsid w:val="00A25569"/>
    <w:rsid w:val="00A2791B"/>
    <w:rsid w:val="00A27A54"/>
    <w:rsid w:val="00A30366"/>
    <w:rsid w:val="00A371B7"/>
    <w:rsid w:val="00A418DE"/>
    <w:rsid w:val="00A4540F"/>
    <w:rsid w:val="00A47325"/>
    <w:rsid w:val="00A4749C"/>
    <w:rsid w:val="00A51996"/>
    <w:rsid w:val="00A525C2"/>
    <w:rsid w:val="00A53153"/>
    <w:rsid w:val="00A537BE"/>
    <w:rsid w:val="00A565D1"/>
    <w:rsid w:val="00A6067E"/>
    <w:rsid w:val="00A7350F"/>
    <w:rsid w:val="00A80D40"/>
    <w:rsid w:val="00A81B4C"/>
    <w:rsid w:val="00A868A0"/>
    <w:rsid w:val="00A9062B"/>
    <w:rsid w:val="00A9363E"/>
    <w:rsid w:val="00AA2F6E"/>
    <w:rsid w:val="00AB18BB"/>
    <w:rsid w:val="00AB5613"/>
    <w:rsid w:val="00AB5C40"/>
    <w:rsid w:val="00AC3D7C"/>
    <w:rsid w:val="00AC6120"/>
    <w:rsid w:val="00AD0D9C"/>
    <w:rsid w:val="00AD65E3"/>
    <w:rsid w:val="00AD6A48"/>
    <w:rsid w:val="00AE3820"/>
    <w:rsid w:val="00AF337E"/>
    <w:rsid w:val="00AF5D42"/>
    <w:rsid w:val="00AF5E89"/>
    <w:rsid w:val="00AF719B"/>
    <w:rsid w:val="00AF7CD6"/>
    <w:rsid w:val="00B024B3"/>
    <w:rsid w:val="00B02BB2"/>
    <w:rsid w:val="00B23A2D"/>
    <w:rsid w:val="00B27871"/>
    <w:rsid w:val="00B315D9"/>
    <w:rsid w:val="00B3393E"/>
    <w:rsid w:val="00B45716"/>
    <w:rsid w:val="00B45B37"/>
    <w:rsid w:val="00B46484"/>
    <w:rsid w:val="00B47AFE"/>
    <w:rsid w:val="00B54579"/>
    <w:rsid w:val="00B5515F"/>
    <w:rsid w:val="00B55A86"/>
    <w:rsid w:val="00B613A0"/>
    <w:rsid w:val="00B6241C"/>
    <w:rsid w:val="00B73717"/>
    <w:rsid w:val="00B77155"/>
    <w:rsid w:val="00B82E26"/>
    <w:rsid w:val="00B87E6C"/>
    <w:rsid w:val="00B91FA5"/>
    <w:rsid w:val="00BA421E"/>
    <w:rsid w:val="00BA7AEE"/>
    <w:rsid w:val="00BA7CCD"/>
    <w:rsid w:val="00BB01F6"/>
    <w:rsid w:val="00BB55DC"/>
    <w:rsid w:val="00BB6A3A"/>
    <w:rsid w:val="00BB74AD"/>
    <w:rsid w:val="00BC78B9"/>
    <w:rsid w:val="00BD3DBB"/>
    <w:rsid w:val="00BE0401"/>
    <w:rsid w:val="00BF4B49"/>
    <w:rsid w:val="00BF53F5"/>
    <w:rsid w:val="00C10EBD"/>
    <w:rsid w:val="00C149AF"/>
    <w:rsid w:val="00C153BD"/>
    <w:rsid w:val="00C17E98"/>
    <w:rsid w:val="00C20F11"/>
    <w:rsid w:val="00C22943"/>
    <w:rsid w:val="00C231B5"/>
    <w:rsid w:val="00C24B44"/>
    <w:rsid w:val="00C31040"/>
    <w:rsid w:val="00C33658"/>
    <w:rsid w:val="00C41FAD"/>
    <w:rsid w:val="00C523E5"/>
    <w:rsid w:val="00C55156"/>
    <w:rsid w:val="00C552E0"/>
    <w:rsid w:val="00C55544"/>
    <w:rsid w:val="00C65F74"/>
    <w:rsid w:val="00C71210"/>
    <w:rsid w:val="00C7408F"/>
    <w:rsid w:val="00C7757C"/>
    <w:rsid w:val="00C779F8"/>
    <w:rsid w:val="00C85DC6"/>
    <w:rsid w:val="00C86B95"/>
    <w:rsid w:val="00CB1B53"/>
    <w:rsid w:val="00CB2F1A"/>
    <w:rsid w:val="00CB533E"/>
    <w:rsid w:val="00CB6C52"/>
    <w:rsid w:val="00CC360E"/>
    <w:rsid w:val="00CD4EA0"/>
    <w:rsid w:val="00CE3E22"/>
    <w:rsid w:val="00CE5EAA"/>
    <w:rsid w:val="00CF12C6"/>
    <w:rsid w:val="00CF145F"/>
    <w:rsid w:val="00CF1D4B"/>
    <w:rsid w:val="00CF4477"/>
    <w:rsid w:val="00D048CE"/>
    <w:rsid w:val="00D052EF"/>
    <w:rsid w:val="00D05E00"/>
    <w:rsid w:val="00D07F10"/>
    <w:rsid w:val="00D111B9"/>
    <w:rsid w:val="00D139CC"/>
    <w:rsid w:val="00D27174"/>
    <w:rsid w:val="00D30937"/>
    <w:rsid w:val="00D31722"/>
    <w:rsid w:val="00D345FD"/>
    <w:rsid w:val="00D37A32"/>
    <w:rsid w:val="00D409F0"/>
    <w:rsid w:val="00D41FA5"/>
    <w:rsid w:val="00D461FB"/>
    <w:rsid w:val="00D46F07"/>
    <w:rsid w:val="00D47F6A"/>
    <w:rsid w:val="00D50573"/>
    <w:rsid w:val="00D60781"/>
    <w:rsid w:val="00D65B22"/>
    <w:rsid w:val="00D71F64"/>
    <w:rsid w:val="00D8130F"/>
    <w:rsid w:val="00D83007"/>
    <w:rsid w:val="00D85132"/>
    <w:rsid w:val="00D860C8"/>
    <w:rsid w:val="00DA28DD"/>
    <w:rsid w:val="00DB54D5"/>
    <w:rsid w:val="00DB5A68"/>
    <w:rsid w:val="00DC35DC"/>
    <w:rsid w:val="00DC65EB"/>
    <w:rsid w:val="00DE025F"/>
    <w:rsid w:val="00DE0ADF"/>
    <w:rsid w:val="00DE0D73"/>
    <w:rsid w:val="00DE3224"/>
    <w:rsid w:val="00DE6A65"/>
    <w:rsid w:val="00DE6FF0"/>
    <w:rsid w:val="00DE76A7"/>
    <w:rsid w:val="00DF0673"/>
    <w:rsid w:val="00DF2F16"/>
    <w:rsid w:val="00DF4699"/>
    <w:rsid w:val="00DF4923"/>
    <w:rsid w:val="00DF62BC"/>
    <w:rsid w:val="00E07ABA"/>
    <w:rsid w:val="00E107F0"/>
    <w:rsid w:val="00E17F54"/>
    <w:rsid w:val="00E21B15"/>
    <w:rsid w:val="00E23B19"/>
    <w:rsid w:val="00E30482"/>
    <w:rsid w:val="00E4308E"/>
    <w:rsid w:val="00E62A1D"/>
    <w:rsid w:val="00E6441A"/>
    <w:rsid w:val="00E666A9"/>
    <w:rsid w:val="00E713E1"/>
    <w:rsid w:val="00E71776"/>
    <w:rsid w:val="00E76775"/>
    <w:rsid w:val="00E779EC"/>
    <w:rsid w:val="00E811DE"/>
    <w:rsid w:val="00E85101"/>
    <w:rsid w:val="00E9374C"/>
    <w:rsid w:val="00E940DD"/>
    <w:rsid w:val="00EA08BE"/>
    <w:rsid w:val="00EA0B83"/>
    <w:rsid w:val="00EB32AC"/>
    <w:rsid w:val="00EB7F0F"/>
    <w:rsid w:val="00EC0915"/>
    <w:rsid w:val="00EC2373"/>
    <w:rsid w:val="00EE2C2D"/>
    <w:rsid w:val="00EE461A"/>
    <w:rsid w:val="00EE4E7A"/>
    <w:rsid w:val="00EE5B00"/>
    <w:rsid w:val="00EF73F0"/>
    <w:rsid w:val="00EF7BD2"/>
    <w:rsid w:val="00F06DFB"/>
    <w:rsid w:val="00F11B68"/>
    <w:rsid w:val="00F12306"/>
    <w:rsid w:val="00F221F6"/>
    <w:rsid w:val="00F22B01"/>
    <w:rsid w:val="00F31D77"/>
    <w:rsid w:val="00F34158"/>
    <w:rsid w:val="00F346B5"/>
    <w:rsid w:val="00F406E9"/>
    <w:rsid w:val="00F47658"/>
    <w:rsid w:val="00F53A8E"/>
    <w:rsid w:val="00F565A7"/>
    <w:rsid w:val="00F62315"/>
    <w:rsid w:val="00F6349C"/>
    <w:rsid w:val="00F6373F"/>
    <w:rsid w:val="00F67EC6"/>
    <w:rsid w:val="00F73ACD"/>
    <w:rsid w:val="00F84441"/>
    <w:rsid w:val="00F84B53"/>
    <w:rsid w:val="00F936AD"/>
    <w:rsid w:val="00F93C32"/>
    <w:rsid w:val="00F963F7"/>
    <w:rsid w:val="00FA1D07"/>
    <w:rsid w:val="00FB5683"/>
    <w:rsid w:val="00FC05FB"/>
    <w:rsid w:val="00FC194C"/>
    <w:rsid w:val="00FC5C19"/>
    <w:rsid w:val="00FD5577"/>
    <w:rsid w:val="00FE05FD"/>
    <w:rsid w:val="00FF110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wmf"/><Relationship Id="rId5" Type="http://schemas.openxmlformats.org/officeDocument/2006/relationships/image" Target="media/image1.pn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13920</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231</cp:revision>
  <dcterms:created xsi:type="dcterms:W3CDTF">2023-02-24T16:46:00Z</dcterms:created>
  <dcterms:modified xsi:type="dcterms:W3CDTF">2023-10-09T19:57:00Z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